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A42" w:rsidRDefault="00E477F0" w:rsidP="00E477F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9569B">
        <w:rPr>
          <w:rFonts w:ascii="Times New Roman" w:hAnsi="Times New Roman"/>
          <w:sz w:val="24"/>
          <w:szCs w:val="24"/>
        </w:rPr>
        <w:t xml:space="preserve">         К</w:t>
      </w:r>
      <w:r>
        <w:rPr>
          <w:rFonts w:ascii="Times New Roman" w:hAnsi="Times New Roman"/>
          <w:sz w:val="24"/>
          <w:szCs w:val="24"/>
        </w:rPr>
        <w:t xml:space="preserve">алендарно-тематический  план по </w:t>
      </w:r>
      <w:proofErr w:type="spellStart"/>
      <w:r>
        <w:rPr>
          <w:rFonts w:ascii="Times New Roman" w:hAnsi="Times New Roman"/>
          <w:sz w:val="24"/>
          <w:szCs w:val="24"/>
        </w:rPr>
        <w:t>шахмату</w:t>
      </w:r>
      <w:proofErr w:type="spellEnd"/>
      <w:r>
        <w:rPr>
          <w:rFonts w:ascii="Times New Roman" w:hAnsi="Times New Roman"/>
          <w:sz w:val="24"/>
          <w:szCs w:val="24"/>
        </w:rPr>
        <w:t xml:space="preserve"> с 06</w:t>
      </w:r>
      <w:r w:rsidR="008362A4">
        <w:rPr>
          <w:rFonts w:ascii="Times New Roman" w:hAnsi="Times New Roman"/>
          <w:sz w:val="24"/>
          <w:szCs w:val="24"/>
        </w:rPr>
        <w:t>.04-30.05</w:t>
      </w:r>
      <w:r w:rsidR="00945A42">
        <w:rPr>
          <w:rFonts w:ascii="Times New Roman" w:hAnsi="Times New Roman"/>
          <w:sz w:val="24"/>
          <w:szCs w:val="24"/>
        </w:rPr>
        <w:t xml:space="preserve">.2020г         </w:t>
      </w:r>
    </w:p>
    <w:p w:rsidR="00945A42" w:rsidRDefault="00945A42" w:rsidP="00945A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horzAnchor="page" w:tblpX="1405" w:tblpY="7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3543"/>
        <w:gridCol w:w="2268"/>
        <w:gridCol w:w="2835"/>
        <w:gridCol w:w="1701"/>
        <w:gridCol w:w="2444"/>
      </w:tblGrid>
      <w:tr w:rsidR="00945A42" w:rsidTr="00E477F0">
        <w:tc>
          <w:tcPr>
            <w:tcW w:w="13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42" w:rsidRDefault="0059569B" w:rsidP="00E477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1-4 </w:t>
            </w:r>
            <w:r w:rsidR="00945A42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945A42" w:rsidRDefault="00945A42" w:rsidP="00E477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5A42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42" w:rsidRDefault="00E477F0" w:rsidP="00E477F0">
            <w:pPr>
              <w:pStyle w:val="a3"/>
              <w:spacing w:after="0" w:line="240" w:lineRule="auto"/>
              <w:ind w:left="-567" w:firstLine="567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5BB" w:rsidRDefault="00945A42" w:rsidP="002A75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2A75BB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  <w:p w:rsidR="00945A42" w:rsidRDefault="00945A42" w:rsidP="00E477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42" w:rsidRDefault="00945A42" w:rsidP="002A75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42" w:rsidRDefault="00945A42" w:rsidP="002A75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42" w:rsidRDefault="00945A42" w:rsidP="00E477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42" w:rsidRDefault="00945A42" w:rsidP="00E477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477F0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Default="00E477F0" w:rsidP="00E477F0">
            <w:pPr>
              <w:pStyle w:val="a3"/>
              <w:spacing w:after="0" w:line="240" w:lineRule="auto"/>
              <w:ind w:left="-567" w:firstLine="567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Default="00E477F0" w:rsidP="00E477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Default="00E477F0" w:rsidP="00E477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Default="00E477F0" w:rsidP="00E477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Default="00E477F0" w:rsidP="00E477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Default="00E477F0" w:rsidP="00E477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77F0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Просмотр диафильма «Книга ш</w:t>
            </w:r>
            <w:r>
              <w:rPr>
                <w:rFonts w:ascii="Times New Roman" w:hAnsi="Times New Roman"/>
                <w:sz w:val="24"/>
                <w:szCs w:val="24"/>
              </w:rPr>
              <w:t>ахматной мудрости».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E477F0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477F0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Шахматный турнир.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67E2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477F0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Тактический приём «открытый шах»</w:t>
            </w:r>
            <w:r w:rsidR="008362A4">
              <w:rPr>
                <w:rFonts w:ascii="Times New Roman" w:hAnsi="Times New Roman"/>
                <w:sz w:val="24"/>
                <w:szCs w:val="24"/>
              </w:rPr>
              <w:t xml:space="preserve"> Е.Балашова «Шахматная азбука»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477F0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«Открытый шах» и способы его применения.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477F0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Тактический приём «двойной шах».</w:t>
            </w:r>
            <w:r w:rsidR="00347FBC">
              <w:rPr>
                <w:rFonts w:ascii="Times New Roman" w:hAnsi="Times New Roman"/>
                <w:sz w:val="24"/>
                <w:szCs w:val="24"/>
              </w:rPr>
              <w:t xml:space="preserve"> Е.Балашова «Шахматная азбука»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  <w:p w:rsidR="00E477F0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477F0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 xml:space="preserve">«Двойной шах» и способы его </w:t>
            </w:r>
            <w:r w:rsidRPr="00275FFC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практического применения.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заданий, </w:t>
            </w:r>
            <w:r w:rsidRPr="00E477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Онлайн шахматная игра,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13.04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E477F0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477F0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Шахматный турнир. Игровая практика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E477F0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F0" w:rsidRP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67E2E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275FFC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Основные игры в дебюте: дебютные  ловушки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E477F0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67E2E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275FFC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Основные игры в дебюте: атака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E477F0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67E2E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275FFC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игры в дебюте: детский мат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E477F0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67E2E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275FFC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Шахматный турнир. Игровая практика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E477F0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67E2E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275FFC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игры в дебюте: мат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Легаля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347FBC">
              <w:rPr>
                <w:rFonts w:ascii="Times New Roman" w:hAnsi="Times New Roman"/>
                <w:sz w:val="24"/>
                <w:szCs w:val="24"/>
              </w:rPr>
              <w:t xml:space="preserve">  Е.Балашова «Шахматная азбука»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E477F0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67E2E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275FFC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Шахматный турнир. Игровая практика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E477F0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67E2E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275FFC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Основные игры в дебюте: атака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E477F0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67E2E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275FFC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Шахматный турнир.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E477F0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67E2E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275FFC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Шахматный турнир. Игровая практика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E477F0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E2E" w:rsidRPr="00067E2E" w:rsidRDefault="00067E2E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A75BB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Шахматный турнир. Игровая практика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E477F0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B1113A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A75BB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Шахматный турнир. Игровая практика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E477F0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B1113A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A75BB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Знакомство с методом игры: атака на короля партнёра.</w:t>
            </w:r>
            <w:r w:rsidR="00347FBC">
              <w:rPr>
                <w:rFonts w:ascii="Times New Roman" w:hAnsi="Times New Roman"/>
                <w:sz w:val="24"/>
                <w:szCs w:val="24"/>
              </w:rPr>
              <w:t xml:space="preserve"> Е.Балашова «Шахматная азбука»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E477F0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B1113A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A75BB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Атака на короля партнёра.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E477F0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B1113A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A75BB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 xml:space="preserve">Основы эндшпиля: реализация </w:t>
            </w:r>
            <w:r w:rsidRPr="00275FFC">
              <w:rPr>
                <w:rFonts w:ascii="Times New Roman" w:hAnsi="Times New Roman"/>
                <w:sz w:val="24"/>
                <w:szCs w:val="24"/>
              </w:rPr>
              <w:lastRenderedPageBreak/>
              <w:t>большого материального преимущества.</w:t>
            </w:r>
            <w:r w:rsidR="00347FBC">
              <w:rPr>
                <w:rFonts w:ascii="Times New Roman" w:hAnsi="Times New Roman"/>
                <w:sz w:val="24"/>
                <w:szCs w:val="24"/>
              </w:rPr>
              <w:t xml:space="preserve"> Е.Балашова «Шахматная азбука»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E477F0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заданий, </w:t>
            </w:r>
            <w:r w:rsidRPr="00E477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Онлайн шахматная игра,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B1113A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A75BB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Реализация большого материального преимущества.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E477F0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B1113A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A75BB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Игра на мат.</w:t>
            </w:r>
            <w:r w:rsidR="00347FBC">
              <w:rPr>
                <w:rFonts w:ascii="Times New Roman" w:hAnsi="Times New Roman"/>
                <w:sz w:val="24"/>
                <w:szCs w:val="24"/>
              </w:rPr>
              <w:t xml:space="preserve"> Е.Балашова «Шахматная азбука»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E477F0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B1113A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A75BB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Размен одноименных фигур для увеличения материального перевеса.</w:t>
            </w:r>
            <w:r w:rsidR="00347FBC">
              <w:rPr>
                <w:rFonts w:ascii="Times New Roman" w:hAnsi="Times New Roman"/>
                <w:sz w:val="24"/>
                <w:szCs w:val="24"/>
              </w:rPr>
              <w:t xml:space="preserve"> Е.Балашова «Шахматная азбука»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E477F0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B1113A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A75BB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Шашечная тактика. Игровая практика.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E477F0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B1113A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A75BB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Просмотр диафильма «Приключения в Шахматной стране»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E477F0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B1113A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A75BB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Дидактические задания и игры.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E477F0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B1113A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A75BB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 xml:space="preserve">Основы анализа шахматной </w:t>
            </w:r>
            <w:r w:rsidRPr="00275FFC">
              <w:rPr>
                <w:rFonts w:ascii="Times New Roman" w:hAnsi="Times New Roman"/>
                <w:sz w:val="24"/>
                <w:szCs w:val="24"/>
              </w:rPr>
              <w:lastRenderedPageBreak/>
              <w:t>игры.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E477F0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заданий, </w:t>
            </w:r>
            <w:r w:rsidRPr="00E477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Онлайн шахматная игра,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B1113A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A75BB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Основы анализа шахматной игры.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E477F0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BB" w:rsidRPr="00B1113A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1113A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13A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13A" w:rsidRPr="00275FFC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Основы анализа шахматной игры.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13A" w:rsidRPr="00E477F0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13A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13A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13A" w:rsidRPr="00B1113A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1113A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13A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13A" w:rsidRPr="00275FFC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Конкурс решения позиций: как бы вы сыграли?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13A" w:rsidRPr="00E477F0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13A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13A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13A" w:rsidRPr="00B1113A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1113A" w:rsidTr="00E477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13A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13A" w:rsidRPr="00275FFC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 xml:space="preserve">Просмотр и анализ </w:t>
            </w:r>
            <w:proofErr w:type="gramStart"/>
            <w:r w:rsidRPr="00275FFC">
              <w:rPr>
                <w:rFonts w:ascii="Times New Roman" w:hAnsi="Times New Roman"/>
                <w:sz w:val="24"/>
                <w:szCs w:val="24"/>
              </w:rPr>
              <w:t>коротких</w:t>
            </w:r>
            <w:proofErr w:type="gramEnd"/>
            <w:r w:rsidRPr="00275FFC">
              <w:rPr>
                <w:rFonts w:ascii="Times New Roman" w:hAnsi="Times New Roman"/>
                <w:sz w:val="24"/>
                <w:szCs w:val="24"/>
              </w:rPr>
              <w:t xml:space="preserve"> шахматных партии.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13A" w:rsidRPr="00E477F0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13A" w:rsidRDefault="00B1113A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13A" w:rsidRPr="00275FFC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13A" w:rsidRPr="00B1113A" w:rsidRDefault="002672D7" w:rsidP="00E477F0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945A42" w:rsidRDefault="00945A42" w:rsidP="00945A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9569B" w:rsidRDefault="0059569B" w:rsidP="00945A42">
      <w:pPr>
        <w:ind w:left="-284" w:firstLine="284"/>
      </w:pPr>
    </w:p>
    <w:p w:rsidR="0059569B" w:rsidRPr="0059569B" w:rsidRDefault="0059569B" w:rsidP="0059569B"/>
    <w:p w:rsidR="0059569B" w:rsidRPr="0059569B" w:rsidRDefault="0059569B" w:rsidP="0059569B"/>
    <w:p w:rsidR="0059569B" w:rsidRPr="0059569B" w:rsidRDefault="0059569B" w:rsidP="0059569B"/>
    <w:p w:rsidR="0059569B" w:rsidRDefault="0059569B" w:rsidP="0059569B"/>
    <w:p w:rsidR="0059569B" w:rsidRDefault="0059569B" w:rsidP="0059569B">
      <w:pPr>
        <w:spacing w:after="0" w:line="240" w:lineRule="auto"/>
      </w:pPr>
      <w:r>
        <w:tab/>
        <w:t xml:space="preserve">                                                                         </w:t>
      </w:r>
    </w:p>
    <w:p w:rsidR="0059569B" w:rsidRDefault="0059569B" w:rsidP="0059569B">
      <w:pPr>
        <w:spacing w:after="0" w:line="240" w:lineRule="auto"/>
      </w:pPr>
    </w:p>
    <w:p w:rsidR="0059569B" w:rsidRDefault="0059569B" w:rsidP="0059569B">
      <w:pPr>
        <w:spacing w:after="0" w:line="240" w:lineRule="auto"/>
      </w:pPr>
    </w:p>
    <w:p w:rsidR="0059569B" w:rsidRDefault="0059569B" w:rsidP="0059569B">
      <w:pPr>
        <w:spacing w:after="0" w:line="240" w:lineRule="auto"/>
      </w:pPr>
    </w:p>
    <w:p w:rsidR="0059569B" w:rsidRDefault="0059569B" w:rsidP="0059569B">
      <w:pPr>
        <w:spacing w:after="0" w:line="240" w:lineRule="auto"/>
      </w:pPr>
    </w:p>
    <w:p w:rsidR="0059569B" w:rsidRDefault="0059569B" w:rsidP="0059569B">
      <w:pPr>
        <w:spacing w:after="0" w:line="240" w:lineRule="auto"/>
      </w:pPr>
    </w:p>
    <w:p w:rsidR="0059569B" w:rsidRDefault="0059569B" w:rsidP="0059569B">
      <w:pPr>
        <w:spacing w:after="0" w:line="240" w:lineRule="auto"/>
      </w:pPr>
    </w:p>
    <w:p w:rsidR="0059569B" w:rsidRDefault="0059569B" w:rsidP="0059569B">
      <w:pPr>
        <w:spacing w:after="0" w:line="240" w:lineRule="auto"/>
      </w:pPr>
    </w:p>
    <w:p w:rsidR="0059569B" w:rsidRDefault="0059569B" w:rsidP="0059569B">
      <w:pPr>
        <w:spacing w:after="0" w:line="240" w:lineRule="auto"/>
      </w:pPr>
    </w:p>
    <w:p w:rsidR="0059569B" w:rsidRDefault="0059569B" w:rsidP="0059569B">
      <w:pPr>
        <w:spacing w:after="0" w:line="240" w:lineRule="auto"/>
      </w:pPr>
    </w:p>
    <w:p w:rsidR="0059569B" w:rsidRDefault="0059569B" w:rsidP="0059569B">
      <w:pPr>
        <w:spacing w:after="0" w:line="240" w:lineRule="auto"/>
      </w:pPr>
    </w:p>
    <w:p w:rsidR="0059569B" w:rsidRDefault="0059569B" w:rsidP="0059569B">
      <w:pPr>
        <w:spacing w:after="0" w:line="240" w:lineRule="auto"/>
      </w:pPr>
    </w:p>
    <w:p w:rsidR="0059569B" w:rsidRDefault="0059569B" w:rsidP="0059569B">
      <w:pPr>
        <w:spacing w:after="0" w:line="240" w:lineRule="auto"/>
      </w:pPr>
    </w:p>
    <w:p w:rsidR="0059569B" w:rsidRDefault="0059569B" w:rsidP="0059569B">
      <w:pPr>
        <w:spacing w:after="0" w:line="240" w:lineRule="auto"/>
      </w:pPr>
    </w:p>
    <w:p w:rsidR="00A06B31" w:rsidRDefault="00A06B31" w:rsidP="0059569B">
      <w:pPr>
        <w:spacing w:after="0" w:line="240" w:lineRule="auto"/>
      </w:pPr>
    </w:p>
    <w:p w:rsidR="00A06B31" w:rsidRDefault="00A06B31" w:rsidP="0059569B">
      <w:pPr>
        <w:spacing w:after="0" w:line="240" w:lineRule="auto"/>
      </w:pPr>
    </w:p>
    <w:p w:rsidR="00A06B31" w:rsidRDefault="00A06B31" w:rsidP="0059569B">
      <w:pPr>
        <w:spacing w:after="0" w:line="240" w:lineRule="auto"/>
      </w:pPr>
    </w:p>
    <w:p w:rsidR="00A06B31" w:rsidRDefault="00A06B31" w:rsidP="0059569B">
      <w:pPr>
        <w:spacing w:after="0" w:line="240" w:lineRule="auto"/>
      </w:pPr>
    </w:p>
    <w:p w:rsidR="00A06B31" w:rsidRDefault="00A06B31" w:rsidP="0059569B">
      <w:pPr>
        <w:spacing w:after="0" w:line="240" w:lineRule="auto"/>
      </w:pPr>
    </w:p>
    <w:p w:rsidR="00A06B31" w:rsidRDefault="00A06B31" w:rsidP="0059569B">
      <w:pPr>
        <w:spacing w:after="0" w:line="240" w:lineRule="auto"/>
      </w:pPr>
    </w:p>
    <w:p w:rsidR="00A06B31" w:rsidRDefault="00A06B31" w:rsidP="0059569B">
      <w:pPr>
        <w:spacing w:after="0" w:line="240" w:lineRule="auto"/>
      </w:pPr>
    </w:p>
    <w:p w:rsidR="0059569B" w:rsidRDefault="0059569B" w:rsidP="008362A4">
      <w:pPr>
        <w:tabs>
          <w:tab w:val="left" w:pos="1050"/>
        </w:tabs>
        <w:spacing w:after="0" w:line="240" w:lineRule="auto"/>
      </w:pPr>
    </w:p>
    <w:p w:rsidR="008362A4" w:rsidRDefault="008362A4" w:rsidP="008362A4">
      <w:pPr>
        <w:tabs>
          <w:tab w:val="left" w:pos="1050"/>
        </w:tabs>
        <w:spacing w:after="0" w:line="240" w:lineRule="auto"/>
      </w:pPr>
    </w:p>
    <w:p w:rsidR="008362A4" w:rsidRDefault="008362A4" w:rsidP="008362A4">
      <w:pPr>
        <w:tabs>
          <w:tab w:val="left" w:pos="1050"/>
        </w:tabs>
        <w:spacing w:after="0" w:line="240" w:lineRule="auto"/>
      </w:pPr>
    </w:p>
    <w:tbl>
      <w:tblPr>
        <w:tblpPr w:leftFromText="180" w:rightFromText="180" w:vertAnchor="page" w:horzAnchor="page" w:tblpX="868" w:tblpY="32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544"/>
        <w:gridCol w:w="2268"/>
        <w:gridCol w:w="2835"/>
        <w:gridCol w:w="1701"/>
        <w:gridCol w:w="2552"/>
      </w:tblGrid>
      <w:tr w:rsidR="008362A4" w:rsidTr="008362A4">
        <w:tc>
          <w:tcPr>
            <w:tcW w:w="13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2A4" w:rsidRDefault="008362A4" w:rsidP="00E639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5-6 класс </w:t>
            </w:r>
          </w:p>
          <w:p w:rsidR="008362A4" w:rsidRDefault="008362A4" w:rsidP="00E639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2A4" w:rsidTr="008362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2A4" w:rsidRDefault="008362A4" w:rsidP="00E63906">
            <w:pPr>
              <w:pStyle w:val="a3"/>
              <w:spacing w:after="0" w:line="240" w:lineRule="auto"/>
              <w:ind w:left="-567" w:firstLine="567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2A4" w:rsidRDefault="008362A4" w:rsidP="00E639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  <w:p w:rsidR="008362A4" w:rsidRDefault="008362A4" w:rsidP="00E639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2A4" w:rsidRDefault="008362A4" w:rsidP="00E639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2A4" w:rsidRDefault="008362A4" w:rsidP="00E639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2A4" w:rsidRDefault="008362A4" w:rsidP="00E639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2A4" w:rsidRDefault="008362A4" w:rsidP="00E639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</w:p>
        </w:tc>
      </w:tr>
      <w:tr w:rsidR="008362A4" w:rsidTr="008362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2A4" w:rsidRPr="0056571E" w:rsidRDefault="008362A4" w:rsidP="00E639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571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2A4" w:rsidRDefault="008362A4" w:rsidP="00E639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569B">
              <w:rPr>
                <w:rFonts w:ascii="Times New Roman" w:hAnsi="Times New Roman"/>
                <w:sz w:val="24"/>
                <w:szCs w:val="24"/>
              </w:rPr>
              <w:t>Король в начальном положении. Ход короля. Взятие. Короля не бьют, но и под бой его ставить нельзя.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2A4" w:rsidRDefault="008362A4" w:rsidP="00E639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2A4" w:rsidRDefault="008362A4" w:rsidP="00E639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2A4" w:rsidRPr="00067E2E" w:rsidRDefault="008362A4" w:rsidP="00E639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2A4" w:rsidRDefault="008362A4" w:rsidP="00E6390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362A4" w:rsidTr="008362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2A4" w:rsidRPr="0056571E" w:rsidRDefault="008362A4" w:rsidP="00E639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571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2A4" w:rsidRDefault="008362A4" w:rsidP="00E639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569B">
              <w:rPr>
                <w:rFonts w:ascii="Times New Roman" w:hAnsi="Times New Roman"/>
                <w:sz w:val="24"/>
                <w:szCs w:val="24"/>
              </w:rPr>
              <w:t>Дидактические задания и игры «Игра на уничтожение»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2A4" w:rsidRDefault="008362A4" w:rsidP="00E639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2A4" w:rsidRDefault="008362A4" w:rsidP="00E639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2A4" w:rsidRPr="004D2168" w:rsidRDefault="008362A4" w:rsidP="00E639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168"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2A4" w:rsidRDefault="008362A4" w:rsidP="00E6390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8362A4" w:rsidRDefault="008362A4" w:rsidP="008362A4">
      <w:pPr>
        <w:tabs>
          <w:tab w:val="left" w:pos="1050"/>
        </w:tabs>
        <w:spacing w:after="0" w:line="240" w:lineRule="auto"/>
      </w:pPr>
    </w:p>
    <w:p w:rsidR="008362A4" w:rsidRDefault="008362A4" w:rsidP="008362A4">
      <w:pPr>
        <w:tabs>
          <w:tab w:val="left" w:pos="1050"/>
        </w:tabs>
        <w:spacing w:after="0" w:line="240" w:lineRule="auto"/>
      </w:pPr>
    </w:p>
    <w:p w:rsidR="008362A4" w:rsidRPr="004D2168" w:rsidRDefault="008362A4" w:rsidP="008362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tab/>
      </w:r>
      <w:r w:rsidRPr="004D2168">
        <w:rPr>
          <w:sz w:val="24"/>
          <w:szCs w:val="24"/>
        </w:rPr>
        <w:t xml:space="preserve">                                                                         </w:t>
      </w:r>
      <w:r w:rsidRPr="004D2168">
        <w:rPr>
          <w:rFonts w:ascii="Times New Roman" w:hAnsi="Times New Roman"/>
          <w:sz w:val="24"/>
          <w:szCs w:val="24"/>
        </w:rPr>
        <w:t xml:space="preserve">Календарно-тематический  план по </w:t>
      </w:r>
      <w:proofErr w:type="spellStart"/>
      <w:r w:rsidRPr="004D2168">
        <w:rPr>
          <w:rFonts w:ascii="Times New Roman" w:hAnsi="Times New Roman"/>
          <w:sz w:val="24"/>
          <w:szCs w:val="24"/>
        </w:rPr>
        <w:t>шахмату</w:t>
      </w:r>
      <w:proofErr w:type="spellEnd"/>
      <w:r w:rsidRPr="004D2168">
        <w:rPr>
          <w:rFonts w:ascii="Times New Roman" w:hAnsi="Times New Roman"/>
          <w:sz w:val="24"/>
          <w:szCs w:val="24"/>
        </w:rPr>
        <w:t xml:space="preserve"> с 06.04-30.05.2020г     </w:t>
      </w:r>
    </w:p>
    <w:p w:rsidR="008362A4" w:rsidRDefault="008362A4" w:rsidP="008362A4">
      <w:pPr>
        <w:tabs>
          <w:tab w:val="left" w:pos="6885"/>
        </w:tabs>
        <w:spacing w:after="0" w:line="240" w:lineRule="auto"/>
      </w:pPr>
    </w:p>
    <w:p w:rsidR="008362A4" w:rsidRDefault="008362A4" w:rsidP="008362A4">
      <w:pPr>
        <w:tabs>
          <w:tab w:val="left" w:pos="4980"/>
        </w:tabs>
        <w:spacing w:after="0" w:line="240" w:lineRule="auto"/>
      </w:pPr>
    </w:p>
    <w:p w:rsidR="008362A4" w:rsidRDefault="008362A4" w:rsidP="008362A4">
      <w:pPr>
        <w:tabs>
          <w:tab w:val="left" w:pos="1050"/>
        </w:tabs>
        <w:spacing w:after="0" w:line="240" w:lineRule="auto"/>
      </w:pPr>
    </w:p>
    <w:p w:rsidR="008362A4" w:rsidRDefault="008362A4" w:rsidP="008362A4">
      <w:pPr>
        <w:tabs>
          <w:tab w:val="left" w:pos="1050"/>
        </w:tabs>
        <w:spacing w:after="0" w:line="240" w:lineRule="auto"/>
      </w:pPr>
      <w:bookmarkStart w:id="0" w:name="_GoBack"/>
      <w:bookmarkEnd w:id="0"/>
    </w:p>
    <w:p w:rsidR="008362A4" w:rsidRDefault="008362A4" w:rsidP="008362A4">
      <w:pPr>
        <w:tabs>
          <w:tab w:val="left" w:pos="1050"/>
        </w:tabs>
        <w:spacing w:after="0" w:line="240" w:lineRule="auto"/>
      </w:pPr>
    </w:p>
    <w:p w:rsidR="008362A4" w:rsidRDefault="008362A4" w:rsidP="008362A4">
      <w:pPr>
        <w:tabs>
          <w:tab w:val="left" w:pos="1050"/>
        </w:tabs>
        <w:spacing w:after="0" w:line="240" w:lineRule="auto"/>
      </w:pPr>
    </w:p>
    <w:p w:rsidR="008362A4" w:rsidRDefault="008362A4" w:rsidP="008362A4">
      <w:pPr>
        <w:tabs>
          <w:tab w:val="left" w:pos="1050"/>
        </w:tabs>
        <w:spacing w:after="0" w:line="240" w:lineRule="auto"/>
      </w:pPr>
    </w:p>
    <w:p w:rsidR="008362A4" w:rsidRDefault="008362A4" w:rsidP="008362A4">
      <w:pPr>
        <w:tabs>
          <w:tab w:val="left" w:pos="1050"/>
        </w:tabs>
        <w:spacing w:after="0" w:line="240" w:lineRule="auto"/>
      </w:pPr>
    </w:p>
    <w:p w:rsidR="0059569B" w:rsidRDefault="0059569B" w:rsidP="0059569B">
      <w:pPr>
        <w:spacing w:after="0" w:line="240" w:lineRule="auto"/>
      </w:pPr>
    </w:p>
    <w:tbl>
      <w:tblPr>
        <w:tblStyle w:val="a4"/>
        <w:tblpPr w:leftFromText="180" w:rightFromText="180" w:vertAnchor="text" w:horzAnchor="margin" w:tblpX="392" w:tblpY="-65"/>
        <w:tblOverlap w:val="never"/>
        <w:tblW w:w="0" w:type="auto"/>
        <w:tblLook w:val="04A0"/>
      </w:tblPr>
      <w:tblGrid>
        <w:gridCol w:w="742"/>
        <w:gridCol w:w="3544"/>
        <w:gridCol w:w="2268"/>
        <w:gridCol w:w="2835"/>
        <w:gridCol w:w="1701"/>
        <w:gridCol w:w="2509"/>
      </w:tblGrid>
      <w:tr w:rsidR="00A06B31" w:rsidRPr="0059569B" w:rsidTr="008362A4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59569B">
              <w:rPr>
                <w:rFonts w:ascii="Times New Roman" w:hAnsi="Times New Roman"/>
                <w:sz w:val="24"/>
                <w:szCs w:val="24"/>
              </w:rPr>
              <w:t xml:space="preserve">Дидактические задания и игры «Лабиринт», «Один в поле воин»,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06B31" w:rsidRPr="0059569B" w:rsidTr="008362A4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59569B">
              <w:rPr>
                <w:rFonts w:ascii="Times New Roman" w:hAnsi="Times New Roman"/>
                <w:sz w:val="24"/>
                <w:szCs w:val="24"/>
              </w:rPr>
              <w:t>Дидактические задания и игры «Игра на уничтожение» (король против короля)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06B31" w:rsidRPr="0059569B" w:rsidTr="008362A4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59569B">
              <w:rPr>
                <w:rFonts w:ascii="Times New Roman" w:hAnsi="Times New Roman"/>
                <w:sz w:val="24"/>
                <w:szCs w:val="24"/>
              </w:rPr>
              <w:t>Король против других фигур.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06B31" w:rsidRPr="0059569B" w:rsidTr="008362A4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59569B">
              <w:rPr>
                <w:rFonts w:ascii="Times New Roman" w:hAnsi="Times New Roman"/>
                <w:sz w:val="24"/>
                <w:szCs w:val="24"/>
              </w:rPr>
              <w:t>Дидактические задания и игры «Перехитри часовых», «Сними часовых», «Двойной удар», «Атака неприятельской фигуры»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06B31" w:rsidRPr="0059569B" w:rsidTr="008362A4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59569B">
              <w:rPr>
                <w:rFonts w:ascii="Times New Roman" w:hAnsi="Times New Roman"/>
                <w:sz w:val="24"/>
                <w:szCs w:val="24"/>
              </w:rPr>
              <w:t>Дидактические задания и игры «Игра на уничтожение» (король против других фигур)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06B31" w:rsidRPr="0059569B" w:rsidTr="008362A4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59569B">
              <w:rPr>
                <w:rFonts w:ascii="Times New Roman" w:hAnsi="Times New Roman"/>
                <w:sz w:val="24"/>
                <w:szCs w:val="24"/>
              </w:rPr>
              <w:t>Шах ферзем, ладьей, слоном, конем, пешкой. Защита от шаха</w:t>
            </w:r>
            <w:r w:rsidR="00347FBC">
              <w:rPr>
                <w:rFonts w:ascii="Times New Roman" w:hAnsi="Times New Roman"/>
                <w:sz w:val="24"/>
                <w:szCs w:val="24"/>
              </w:rPr>
              <w:t xml:space="preserve"> Е.Балашова «Шахматная азбука» 2ступень</w:t>
            </w:r>
            <w:r w:rsidRPr="0059569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FBC" w:rsidRPr="0059569B" w:rsidRDefault="00347FBC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06B31" w:rsidRPr="0059569B" w:rsidTr="008362A4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59569B">
              <w:rPr>
                <w:rFonts w:ascii="Times New Roman" w:hAnsi="Times New Roman"/>
                <w:sz w:val="24"/>
                <w:szCs w:val="24"/>
              </w:rPr>
              <w:t>Дидактические задания и игры «Шах или не шах», «Дай шах», «Пять шахов», «Защита от шаха»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06B31" w:rsidRPr="0059569B" w:rsidTr="008362A4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59569B">
              <w:rPr>
                <w:rFonts w:ascii="Times New Roman" w:hAnsi="Times New Roman"/>
                <w:sz w:val="24"/>
                <w:szCs w:val="24"/>
              </w:rPr>
              <w:t>Открытый шах. Двойной шах.</w:t>
            </w:r>
            <w:r w:rsidR="00347FBC">
              <w:rPr>
                <w:rFonts w:ascii="Times New Roman" w:hAnsi="Times New Roman"/>
                <w:sz w:val="24"/>
                <w:szCs w:val="24"/>
              </w:rPr>
              <w:t xml:space="preserve"> Е.Балашова «Шахматная азбука» 2ступень</w:t>
            </w:r>
            <w:r w:rsidRPr="0059569B">
              <w:rPr>
                <w:rFonts w:ascii="Times New Roman" w:hAnsi="Times New Roman"/>
                <w:sz w:val="24"/>
                <w:szCs w:val="24"/>
              </w:rPr>
              <w:t xml:space="preserve"> Дидактические задания и игры «Дай открытый шах», «Дай двойной шах», «Первый шах»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06B31" w:rsidRPr="0059569B" w:rsidTr="008362A4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 xml:space="preserve">Цель игры. Мат ферзем, ладьей, слоном, </w:t>
            </w:r>
            <w:proofErr w:type="spellStart"/>
            <w:r w:rsidRPr="00275FFC">
              <w:rPr>
                <w:rFonts w:ascii="Times New Roman" w:hAnsi="Times New Roman"/>
                <w:sz w:val="24"/>
                <w:szCs w:val="24"/>
              </w:rPr>
              <w:t>конем</w:t>
            </w:r>
            <w:proofErr w:type="gramStart"/>
            <w:r w:rsidRPr="00275FF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275FFC">
              <w:rPr>
                <w:rFonts w:ascii="Times New Roman" w:hAnsi="Times New Roman"/>
                <w:sz w:val="24"/>
                <w:szCs w:val="24"/>
              </w:rPr>
              <w:t>ешкой</w:t>
            </w:r>
            <w:proofErr w:type="spellEnd"/>
            <w:r w:rsidR="00347FBC">
              <w:rPr>
                <w:rFonts w:ascii="Times New Roman" w:hAnsi="Times New Roman"/>
                <w:sz w:val="24"/>
                <w:szCs w:val="24"/>
              </w:rPr>
              <w:t xml:space="preserve"> Е.Балашова «Шахматная азбука» 2ступень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E477F0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EA0BF4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06B31" w:rsidRPr="0059569B" w:rsidTr="008362A4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Дидактические задания и игры «Мат или не мат»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E477F0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EA0BF4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06B31" w:rsidRPr="0059569B" w:rsidTr="008362A4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Мат в один ход. Мат в один ход ферзем, ладьей, слоном, конем, пешкой (простые примеры)</w:t>
            </w:r>
            <w:r w:rsidR="00347FBC">
              <w:rPr>
                <w:rFonts w:ascii="Times New Roman" w:hAnsi="Times New Roman"/>
                <w:sz w:val="24"/>
                <w:szCs w:val="24"/>
              </w:rPr>
              <w:t xml:space="preserve"> Е.Балашова «Шахматная азбука» 2ступень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E477F0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EA0BF4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06B31" w:rsidRPr="0059569B" w:rsidTr="008362A4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Запись шахматных ходов.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E477F0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EA0BF4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06B31" w:rsidRPr="0059569B" w:rsidTr="008362A4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Условные обозначения перемещения, взятия.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E477F0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EA0BF4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06B31" w:rsidRPr="0059569B" w:rsidTr="008362A4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59569B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275FFC">
              <w:rPr>
                <w:rFonts w:ascii="Times New Roman" w:hAnsi="Times New Roman"/>
                <w:sz w:val="24"/>
                <w:szCs w:val="24"/>
              </w:rPr>
              <w:t>Мат в один ход: сложные примеры с большим числом шахматных фигур.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E477F0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 w:rsidRPr="00E477F0">
              <w:rPr>
                <w:rFonts w:ascii="Times New Roman" w:hAnsi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E477F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шахматная игра, игра в шахматы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31" w:rsidRPr="00EA0BF4" w:rsidRDefault="00A06B31" w:rsidP="008362A4">
            <w:pPr>
              <w:tabs>
                <w:tab w:val="left" w:pos="4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7F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59569B" w:rsidRDefault="0059569B" w:rsidP="0059569B">
      <w:pPr>
        <w:spacing w:after="0" w:line="240" w:lineRule="auto"/>
      </w:pPr>
    </w:p>
    <w:p w:rsidR="0059569B" w:rsidRDefault="0059569B" w:rsidP="0059569B">
      <w:pPr>
        <w:spacing w:after="0" w:line="240" w:lineRule="auto"/>
      </w:pPr>
    </w:p>
    <w:p w:rsidR="0059569B" w:rsidRDefault="0059569B" w:rsidP="0059569B">
      <w:pPr>
        <w:spacing w:after="0" w:line="240" w:lineRule="auto"/>
      </w:pPr>
    </w:p>
    <w:p w:rsidR="0059569B" w:rsidRDefault="0059569B" w:rsidP="008362A4">
      <w:pPr>
        <w:spacing w:after="0" w:line="240" w:lineRule="auto"/>
      </w:pPr>
      <w:r>
        <w:tab/>
        <w:t xml:space="preserve">                                                        </w:t>
      </w:r>
    </w:p>
    <w:p w:rsidR="0059569B" w:rsidRDefault="0059569B" w:rsidP="0059569B">
      <w:pPr>
        <w:tabs>
          <w:tab w:val="left" w:pos="1380"/>
        </w:tabs>
        <w:spacing w:after="0" w:line="240" w:lineRule="auto"/>
      </w:pPr>
    </w:p>
    <w:p w:rsidR="0059569B" w:rsidRDefault="0059569B" w:rsidP="0059569B">
      <w:pPr>
        <w:spacing w:after="0" w:line="240" w:lineRule="auto"/>
      </w:pPr>
    </w:p>
    <w:p w:rsidR="0059569B" w:rsidRDefault="0059569B" w:rsidP="0059569B">
      <w:pPr>
        <w:spacing w:after="0" w:line="240" w:lineRule="auto"/>
      </w:pPr>
    </w:p>
    <w:p w:rsidR="0059569B" w:rsidRDefault="0059569B" w:rsidP="0059569B">
      <w:pPr>
        <w:spacing w:after="0" w:line="240" w:lineRule="auto"/>
      </w:pPr>
    </w:p>
    <w:p w:rsidR="0059569B" w:rsidRDefault="0059569B" w:rsidP="0059569B">
      <w:pPr>
        <w:spacing w:after="0" w:line="240" w:lineRule="auto"/>
      </w:pPr>
    </w:p>
    <w:p w:rsidR="0059569B" w:rsidRDefault="0059569B" w:rsidP="0059569B">
      <w:pPr>
        <w:spacing w:after="0" w:line="240" w:lineRule="auto"/>
      </w:pPr>
    </w:p>
    <w:p w:rsidR="0059569B" w:rsidRDefault="0059569B" w:rsidP="0059569B">
      <w:pPr>
        <w:tabs>
          <w:tab w:val="left" w:pos="6615"/>
        </w:tabs>
      </w:pPr>
    </w:p>
    <w:p w:rsidR="0059569B" w:rsidRDefault="0059569B" w:rsidP="0059569B">
      <w:pPr>
        <w:tabs>
          <w:tab w:val="left" w:pos="6615"/>
        </w:tabs>
      </w:pPr>
    </w:p>
    <w:p w:rsidR="0059569B" w:rsidRPr="0059569B" w:rsidRDefault="0059569B" w:rsidP="0059569B">
      <w:pPr>
        <w:tabs>
          <w:tab w:val="left" w:pos="6615"/>
        </w:tabs>
      </w:pPr>
    </w:p>
    <w:p w:rsidR="0056571E" w:rsidRPr="0059569B" w:rsidRDefault="0056571E">
      <w:pPr>
        <w:tabs>
          <w:tab w:val="left" w:pos="6615"/>
        </w:tabs>
      </w:pPr>
    </w:p>
    <w:sectPr w:rsidR="0056571E" w:rsidRPr="0059569B" w:rsidSect="00945A42">
      <w:pgSz w:w="16838" w:h="11906" w:orient="landscape"/>
      <w:pgMar w:top="1417" w:right="678" w:bottom="141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45A42"/>
    <w:rsid w:val="00067E2E"/>
    <w:rsid w:val="000D076C"/>
    <w:rsid w:val="002672D7"/>
    <w:rsid w:val="002A75BB"/>
    <w:rsid w:val="00347FBC"/>
    <w:rsid w:val="004D2168"/>
    <w:rsid w:val="0056571E"/>
    <w:rsid w:val="0059569B"/>
    <w:rsid w:val="00616C68"/>
    <w:rsid w:val="008362A4"/>
    <w:rsid w:val="00945A42"/>
    <w:rsid w:val="00A06B31"/>
    <w:rsid w:val="00B1113A"/>
    <w:rsid w:val="00C32840"/>
    <w:rsid w:val="00E477F0"/>
    <w:rsid w:val="00EA0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A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45A42"/>
    <w:pPr>
      <w:ind w:left="720"/>
      <w:contextualSpacing/>
    </w:pPr>
  </w:style>
  <w:style w:type="table" w:styleId="a4">
    <w:name w:val="Table Grid"/>
    <w:basedOn w:val="a1"/>
    <w:uiPriority w:val="59"/>
    <w:rsid w:val="0059569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A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45A42"/>
    <w:pPr>
      <w:ind w:left="720"/>
      <w:contextualSpacing/>
    </w:pPr>
  </w:style>
  <w:style w:type="table" w:styleId="a4">
    <w:name w:val="Table Grid"/>
    <w:basedOn w:val="a1"/>
    <w:uiPriority w:val="59"/>
    <w:rsid w:val="0059569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0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igg-Sclp@yandex.ru</cp:lastModifiedBy>
  <cp:revision>2</cp:revision>
  <dcterms:created xsi:type="dcterms:W3CDTF">2020-04-11T16:54:00Z</dcterms:created>
  <dcterms:modified xsi:type="dcterms:W3CDTF">2020-04-11T16:54:00Z</dcterms:modified>
</cp:coreProperties>
</file>